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2A77" w14:textId="0CEFAD70" w:rsidR="004C120B" w:rsidRDefault="004C120B" w:rsidP="00DC682C">
      <w:pPr>
        <w:spacing w:line="360" w:lineRule="auto"/>
        <w:rPr>
          <w:rFonts w:ascii="Arial" w:hAnsi="Arial" w:cs="Arial"/>
          <w:b/>
          <w:color w:val="C00000"/>
          <w:sz w:val="36"/>
          <w:szCs w:val="36"/>
        </w:rPr>
      </w:pPr>
    </w:p>
    <w:tbl>
      <w:tblPr>
        <w:tblStyle w:val="Tabela-Siatka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2386"/>
        <w:gridCol w:w="5484"/>
        <w:gridCol w:w="2449"/>
      </w:tblGrid>
      <w:tr w:rsidR="00586BFB" w14:paraId="723D3274" w14:textId="77777777" w:rsidTr="00586BFB">
        <w:tc>
          <w:tcPr>
            <w:tcW w:w="230" w:type="dxa"/>
          </w:tcPr>
          <w:p w14:paraId="0869D0BA" w14:textId="77777777" w:rsidR="00586BFB" w:rsidRPr="008B4E38" w:rsidRDefault="00586BFB" w:rsidP="008B4E38">
            <w:pPr>
              <w:spacing w:line="360" w:lineRule="auto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</w:p>
        </w:tc>
        <w:tc>
          <w:tcPr>
            <w:tcW w:w="2459" w:type="dxa"/>
          </w:tcPr>
          <w:p w14:paraId="47C061DC" w14:textId="77777777" w:rsidR="00586BFB" w:rsidRDefault="00586BFB" w:rsidP="008B4E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E7916C2" w14:textId="414323C7" w:rsidR="00586BFB" w:rsidRPr="008B4E38" w:rsidRDefault="00586BFB" w:rsidP="00586BF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D51C73" wp14:editId="2F3FC198">
                  <wp:extent cx="1348740" cy="541020"/>
                  <wp:effectExtent l="0" t="0" r="381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</w:tcPr>
          <w:p w14:paraId="47CB9E87" w14:textId="7C8EAC02" w:rsidR="00586BFB" w:rsidRDefault="00586BFB" w:rsidP="008B4E38">
            <w:pPr>
              <w:spacing w:line="360" w:lineRule="auto"/>
              <w:ind w:firstLine="323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8B4E38"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  <w:drawing>
                <wp:inline distT="0" distB="0" distL="0" distR="0" wp14:anchorId="0BD9DA60" wp14:editId="655B12D7">
                  <wp:extent cx="3140075" cy="1149985"/>
                  <wp:effectExtent l="0" t="0" r="0" b="0"/>
                  <wp:docPr id="5" name="Obraz 5" descr="Logo w formie symbolu paragrafu w kolorze czerwono niebieskim z opisem pomoc prawna, porady obywatelskie, mediac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698D7137" w14:textId="7934EA18" w:rsidR="00586BFB" w:rsidRDefault="00586BFB" w:rsidP="00F82A5B">
            <w:pPr>
              <w:spacing w:before="240" w:line="360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1D2CC4A" wp14:editId="502A7502">
                  <wp:extent cx="1325245" cy="876300"/>
                  <wp:effectExtent l="0" t="0" r="8255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0B396" w14:textId="46450828" w:rsidR="001A18EA" w:rsidRDefault="003B7B32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424D26">
        <w:rPr>
          <w:rFonts w:ascii="Arial" w:hAnsi="Arial" w:cs="Arial"/>
          <w:b/>
          <w:color w:val="C00000"/>
          <w:sz w:val="36"/>
          <w:szCs w:val="36"/>
        </w:rPr>
        <w:t>Nieodpłatna pomoc prawna</w:t>
      </w:r>
      <w:r w:rsidR="00891BFC" w:rsidRPr="00424D26">
        <w:rPr>
          <w:rFonts w:ascii="Arial" w:hAnsi="Arial" w:cs="Arial"/>
          <w:b/>
          <w:color w:val="C00000"/>
          <w:sz w:val="36"/>
          <w:szCs w:val="36"/>
        </w:rPr>
        <w:t xml:space="preserve"> oraz nieodpłatne poradnictwo obywatelskie </w:t>
      </w:r>
      <w:r w:rsidRPr="00424D26">
        <w:rPr>
          <w:rFonts w:ascii="Arial" w:hAnsi="Arial" w:cs="Arial"/>
          <w:b/>
          <w:color w:val="C00000"/>
          <w:sz w:val="36"/>
          <w:szCs w:val="36"/>
        </w:rPr>
        <w:t>dla mieszkańców powiatu</w:t>
      </w:r>
      <w:r w:rsidR="00E25507" w:rsidRPr="00DC682C">
        <w:rPr>
          <w:rFonts w:ascii="Arial" w:hAnsi="Arial" w:cs="Arial"/>
          <w:sz w:val="24"/>
          <w:szCs w:val="24"/>
        </w:rPr>
        <w:br/>
      </w:r>
      <w:r w:rsidR="00E25507" w:rsidRPr="00DC682C">
        <w:rPr>
          <w:rFonts w:ascii="Arial" w:hAnsi="Arial" w:cs="Arial"/>
          <w:sz w:val="24"/>
          <w:szCs w:val="24"/>
        </w:rPr>
        <w:br/>
        <w:t>Mieszkańcy mogą korzystać z bezpłatnych porad prawnych na terenie każdej z gmin. Organizacją tej pomocy zajmuje się powiat pszczyński.</w:t>
      </w:r>
      <w:r w:rsidR="00E25507" w:rsidRPr="00DC682C">
        <w:rPr>
          <w:rFonts w:ascii="Arial" w:hAnsi="Arial" w:cs="Arial"/>
          <w:sz w:val="24"/>
          <w:szCs w:val="24"/>
        </w:rPr>
        <w:br/>
      </w:r>
      <w:r w:rsidR="00E25507" w:rsidRPr="00DC682C">
        <w:rPr>
          <w:rFonts w:ascii="Arial" w:hAnsi="Arial" w:cs="Arial"/>
          <w:sz w:val="24"/>
          <w:szCs w:val="24"/>
        </w:rPr>
        <w:br/>
        <w:t xml:space="preserve">Od </w:t>
      </w:r>
      <w:r w:rsidR="001F687B" w:rsidRPr="00DC682C">
        <w:rPr>
          <w:rFonts w:ascii="Arial" w:hAnsi="Arial" w:cs="Arial"/>
          <w:sz w:val="24"/>
          <w:szCs w:val="24"/>
        </w:rPr>
        <w:t>1</w:t>
      </w:r>
      <w:r w:rsidR="00E25507" w:rsidRPr="00DC682C">
        <w:rPr>
          <w:rFonts w:ascii="Arial" w:hAnsi="Arial" w:cs="Arial"/>
          <w:sz w:val="24"/>
          <w:szCs w:val="24"/>
        </w:rPr>
        <w:t xml:space="preserve"> stycznia 2016 roku na terenie całej Polski funkcjonuje system nieodpłatnej pomocy prawnej. Jest to rezultat wejścia w życie </w:t>
      </w:r>
      <w:r w:rsidR="004C224C" w:rsidRPr="00DC682C">
        <w:rPr>
          <w:rFonts w:ascii="Arial" w:hAnsi="Arial" w:cs="Arial"/>
          <w:sz w:val="24"/>
          <w:szCs w:val="24"/>
          <w:u w:val="single"/>
        </w:rPr>
        <w:t xml:space="preserve">ustawy z dnia 5 sierpnia 2015 roku o nieodpłatnej pomocy prawnej, nieodpłatnym poradnictwie obywatelskim  oraz edukacji prawnej (Dz.U. z 2019 r. poz. 294 z </w:t>
      </w:r>
      <w:proofErr w:type="spellStart"/>
      <w:r w:rsidR="004C224C" w:rsidRPr="00DC682C">
        <w:rPr>
          <w:rFonts w:ascii="Arial" w:hAnsi="Arial" w:cs="Arial"/>
          <w:sz w:val="24"/>
          <w:szCs w:val="24"/>
          <w:u w:val="single"/>
        </w:rPr>
        <w:t>późn</w:t>
      </w:r>
      <w:proofErr w:type="spellEnd"/>
      <w:r w:rsidR="004C224C" w:rsidRPr="00DC682C">
        <w:rPr>
          <w:rFonts w:ascii="Arial" w:hAnsi="Arial" w:cs="Arial"/>
          <w:sz w:val="24"/>
          <w:szCs w:val="24"/>
          <w:u w:val="single"/>
        </w:rPr>
        <w:t>. zm.</w:t>
      </w:r>
      <w:r w:rsidR="004C224C" w:rsidRPr="00DC682C">
        <w:rPr>
          <w:rFonts w:ascii="Arial" w:hAnsi="Arial" w:cs="Arial"/>
          <w:sz w:val="24"/>
          <w:szCs w:val="24"/>
        </w:rPr>
        <w:t xml:space="preserve">), </w:t>
      </w:r>
      <w:r w:rsidR="00E25507" w:rsidRPr="00DC682C">
        <w:rPr>
          <w:rFonts w:ascii="Arial" w:hAnsi="Arial" w:cs="Arial"/>
          <w:sz w:val="24"/>
          <w:szCs w:val="24"/>
        </w:rPr>
        <w:t xml:space="preserve"> przygotowanej w Ministerstwie Sprawiedliwości, zakładającej stworzenie ogólnopolskiego systemu nieodpłatnej pomocy prawnej oraz edukacji prawnej. Ciężar organizacji punktów prawnych spoczywa na powiatach</w:t>
      </w:r>
      <w:r w:rsidR="004C224C" w:rsidRPr="00DC682C">
        <w:rPr>
          <w:rFonts w:ascii="Arial" w:hAnsi="Arial" w:cs="Arial"/>
          <w:sz w:val="24"/>
          <w:szCs w:val="24"/>
        </w:rPr>
        <w:t>, gdyż jest to zadanie zlecone z</w:t>
      </w:r>
      <w:r w:rsidR="00234886">
        <w:rPr>
          <w:rFonts w:ascii="Arial" w:hAnsi="Arial" w:cs="Arial"/>
          <w:sz w:val="24"/>
          <w:szCs w:val="24"/>
        </w:rPr>
        <w:t> </w:t>
      </w:r>
      <w:r w:rsidR="004C224C" w:rsidRPr="00DC682C">
        <w:rPr>
          <w:rFonts w:ascii="Arial" w:hAnsi="Arial" w:cs="Arial"/>
          <w:sz w:val="24"/>
          <w:szCs w:val="24"/>
        </w:rPr>
        <w:t>zakresu administracji rządowej.</w:t>
      </w:r>
      <w:r w:rsidR="00E25507" w:rsidRPr="00DC682C">
        <w:rPr>
          <w:rFonts w:ascii="Arial" w:hAnsi="Arial" w:cs="Arial"/>
          <w:sz w:val="24"/>
          <w:szCs w:val="24"/>
        </w:rPr>
        <w:br/>
        <w:t>W powiecie pszczyńskim nieodpłatna pomoc prawna udzielana jest na terenie każdej gminy: w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="00E25507" w:rsidRPr="00DC682C">
        <w:rPr>
          <w:rFonts w:ascii="Arial" w:hAnsi="Arial" w:cs="Arial"/>
          <w:sz w:val="24"/>
          <w:szCs w:val="24"/>
        </w:rPr>
        <w:t>Pszczynie oraz Pawłowicach - pięć dni w tygodniu, przez cztery godziny dziennie, w Suszcu i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="00E25507" w:rsidRPr="00DC682C">
        <w:rPr>
          <w:rFonts w:ascii="Arial" w:hAnsi="Arial" w:cs="Arial"/>
          <w:sz w:val="24"/>
          <w:szCs w:val="24"/>
        </w:rPr>
        <w:t>Woli, trzy dni w tygodniu, a w Goczałkowicach-Zdroju i Kobiórze - dwa razy w tygodniu.</w:t>
      </w:r>
      <w:r w:rsidR="00E25507" w:rsidRPr="00DC682C">
        <w:rPr>
          <w:rFonts w:ascii="Arial" w:hAnsi="Arial" w:cs="Arial"/>
          <w:sz w:val="24"/>
          <w:szCs w:val="24"/>
        </w:rPr>
        <w:br/>
      </w:r>
      <w:r w:rsidR="00A13262" w:rsidRPr="00DC682C">
        <w:rPr>
          <w:rFonts w:ascii="Arial" w:hAnsi="Arial" w:cs="Arial"/>
          <w:sz w:val="24"/>
          <w:szCs w:val="24"/>
        </w:rPr>
        <w:t>Czas trwania dyżuru może ulec wydłużeniu do co najmniej 5 godzin dziennie we wszystkich punktach na obszarze powiatu w przypadku, gdy liczba osób uprawnionych, którym ma zostać udzielona nieodpłatna pomoc prawna lub świadczone nieodpłatne poradnictwo obywatelskie, uniemożliwia sprawne umawianie terminów wizyt w punktach na obszarze danego powiatu.</w:t>
      </w:r>
    </w:p>
    <w:p w14:paraId="5BD93E71" w14:textId="77777777" w:rsidR="009C5E85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br/>
        <w:t>Część punktów prowadzona jest przez adwokatów i radców prawnych wskazanych przez Okręgową Radę Adwokatów oraz Radę Okręgowej Izby Radców Prawnych, a część przez organizacje pozarządowe, które zajmują się udzielaniem porad prawnych (wyłonione na podstawie otwartych konkursów ofert).</w:t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sz w:val="24"/>
          <w:szCs w:val="24"/>
        </w:rPr>
        <w:br/>
        <w:t>Od początku 2020 roku prócz nieodpłatnej pomocy prawnej, mieszkańcy mogą korzystać także z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bezpłatnych mediacji. Na terenie powiatu mediacje udzielane są we wszystkich punktach, w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każdej z gmin.</w:t>
      </w:r>
    </w:p>
    <w:p w14:paraId="77C15C08" w14:textId="4453BF28" w:rsidR="00A13262" w:rsidRPr="00424D26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lastRenderedPageBreak/>
        <w:br/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Rozmieszczenie punktów nieodpłatnej pomocy prawnej:</w:t>
      </w:r>
      <w:r w:rsidRPr="00DC682C">
        <w:rPr>
          <w:rFonts w:ascii="Arial" w:hAnsi="Arial" w:cs="Arial"/>
          <w:sz w:val="24"/>
          <w:szCs w:val="24"/>
        </w:rPr>
        <w:br/>
      </w:r>
      <w:hyperlink r:id="rId9" w:tooltip="harmonogram_nieodplatnej_pomocy_prawnej_2020_word(1).docx (18.84 KB)" w:history="1">
        <w:r w:rsidRPr="00DC682C">
          <w:rPr>
            <w:rStyle w:val="Hipercze"/>
            <w:rFonts w:ascii="Arial" w:hAnsi="Arial" w:cs="Arial"/>
            <w:sz w:val="24"/>
            <w:szCs w:val="24"/>
          </w:rPr>
          <w:t>Harmonogram nieodpłatnej pomocy prawnej 2020 - WORD</w:t>
        </w:r>
      </w:hyperlink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Kto otrzyma darmową pomoc prawną?</w:t>
      </w:r>
      <w:r w:rsidRPr="00DC682C">
        <w:rPr>
          <w:rFonts w:ascii="Arial" w:hAnsi="Arial" w:cs="Arial"/>
          <w:sz w:val="24"/>
          <w:szCs w:val="24"/>
        </w:rPr>
        <w:br/>
        <w:t xml:space="preserve">Ustawa zakłada, że nieodpłatną pomoc prawną i nieodpłatne poradnictwo obywatelskie </w:t>
      </w:r>
      <w:r w:rsidR="00A13262" w:rsidRPr="00DC682C">
        <w:rPr>
          <w:rFonts w:ascii="Arial" w:hAnsi="Arial" w:cs="Arial"/>
          <w:bCs/>
          <w:sz w:val="24"/>
          <w:szCs w:val="24"/>
        </w:rPr>
        <w:t>przysługują</w:t>
      </w:r>
      <w:r w:rsidR="00A13262" w:rsidRPr="00DC682C">
        <w:rPr>
          <w:rFonts w:ascii="Arial" w:hAnsi="Arial" w:cs="Arial"/>
          <w:b/>
          <w:sz w:val="24"/>
          <w:szCs w:val="24"/>
        </w:rPr>
        <w:t xml:space="preserve"> </w:t>
      </w:r>
      <w:r w:rsidR="00A13262" w:rsidRPr="00DC682C">
        <w:rPr>
          <w:rFonts w:ascii="Arial" w:hAnsi="Arial" w:cs="Arial"/>
          <w:sz w:val="24"/>
          <w:szCs w:val="24"/>
        </w:rPr>
        <w:t>osobie uprawnionej, która nie jest w stanie ponieść kosztów odpłatnej pomocy prawnej, w tym osobie fizycznej prowadzącej jednoosobową działalność gospodarczą niezatrudniającą innych osób w ciągu ostatniego roku.</w:t>
      </w:r>
    </w:p>
    <w:p w14:paraId="4FF496A4" w14:textId="447AAF55" w:rsidR="00A13262" w:rsidRDefault="00A13262" w:rsidP="00424D26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Osoba uprawniona, przed uzyskaniem nieodpłatnej pomocy prawnej lub nieodpłatnego poradnictwa obywatelskiego, składa pisemne oświadczenie, że nie jest w stanie ponieść kosztów odpłatnej pomocy prawnej. </w:t>
      </w:r>
    </w:p>
    <w:p w14:paraId="7543F59B" w14:textId="77777777" w:rsidR="00DC682C" w:rsidRPr="00424D26" w:rsidRDefault="00A13262" w:rsidP="00424D26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4D26">
        <w:rPr>
          <w:rFonts w:ascii="Arial" w:hAnsi="Arial" w:cs="Arial"/>
          <w:sz w:val="24"/>
          <w:szCs w:val="24"/>
        </w:rPr>
        <w:t>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</w:p>
    <w:p w14:paraId="4B3227F4" w14:textId="77777777" w:rsidR="00A13262" w:rsidRPr="00DC682C" w:rsidRDefault="00E25507" w:rsidP="00424D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b/>
          <w:bCs/>
          <w:sz w:val="24"/>
          <w:szCs w:val="24"/>
        </w:rPr>
        <w:br/>
        <w:t>Co obejmuje nieodpłatna pomoc prawna?</w:t>
      </w:r>
    </w:p>
    <w:p w14:paraId="5E33A42A" w14:textId="0798FFF2" w:rsidR="00A13262" w:rsidRPr="00DC682C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 xml:space="preserve">poinformowanie osoby fizycznej, zwanej dalej „ osobą uprawnioną”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DC682C">
        <w:rPr>
          <w:rFonts w:ascii="Arial" w:hAnsi="Arial" w:cs="Arial"/>
          <w:sz w:val="24"/>
          <w:szCs w:val="24"/>
        </w:rPr>
        <w:t>sądowoadministracyjnym</w:t>
      </w:r>
      <w:proofErr w:type="spellEnd"/>
      <w:r w:rsidRPr="00DC682C">
        <w:rPr>
          <w:rFonts w:ascii="Arial" w:hAnsi="Arial" w:cs="Arial"/>
          <w:sz w:val="24"/>
          <w:szCs w:val="24"/>
        </w:rPr>
        <w:t xml:space="preserve"> lub;</w:t>
      </w:r>
    </w:p>
    <w:p w14:paraId="7E2DC801" w14:textId="77777777" w:rsidR="00A13262" w:rsidRPr="00DC682C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wskazanie osobie uprawnionej sposobu rozwiązania jej problemu prawnego, lub;</w:t>
      </w:r>
    </w:p>
    <w:p w14:paraId="3D5ECC05" w14:textId="75207D81" w:rsidR="00A13262" w:rsidRPr="00DC682C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sporządzenie projektu pisma w sprawach, o których mowa w pkt 1 i 2, z wyłączeniem pism procesowych w toczącym się postępowaniu przygotowawczym lub sądowym i pism w</w:t>
      </w:r>
      <w:r w:rsidR="00424D26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 xml:space="preserve">toczącym się postępowaniu </w:t>
      </w:r>
      <w:proofErr w:type="spellStart"/>
      <w:r w:rsidRPr="00DC682C">
        <w:rPr>
          <w:rFonts w:ascii="Arial" w:hAnsi="Arial" w:cs="Arial"/>
          <w:sz w:val="24"/>
          <w:szCs w:val="24"/>
        </w:rPr>
        <w:t>sądowoadministracyjnym</w:t>
      </w:r>
      <w:proofErr w:type="spellEnd"/>
      <w:r w:rsidRPr="00DC682C">
        <w:rPr>
          <w:rFonts w:ascii="Arial" w:hAnsi="Arial" w:cs="Arial"/>
          <w:sz w:val="24"/>
          <w:szCs w:val="24"/>
        </w:rPr>
        <w:t xml:space="preserve"> lub;</w:t>
      </w:r>
    </w:p>
    <w:p w14:paraId="78C5A6D1" w14:textId="383D57E2" w:rsidR="00A13262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DC682C">
        <w:rPr>
          <w:rFonts w:ascii="Arial" w:hAnsi="Arial" w:cs="Arial"/>
          <w:sz w:val="24"/>
          <w:szCs w:val="24"/>
        </w:rPr>
        <w:t>sadowoadministracyjnym</w:t>
      </w:r>
      <w:proofErr w:type="spellEnd"/>
      <w:r w:rsidRPr="00DC682C">
        <w:rPr>
          <w:rFonts w:ascii="Arial" w:hAnsi="Arial" w:cs="Arial"/>
          <w:sz w:val="24"/>
          <w:szCs w:val="24"/>
        </w:rPr>
        <w:t xml:space="preserve"> oraz poinformowanie </w:t>
      </w:r>
      <w:r w:rsidRPr="00DC682C">
        <w:rPr>
          <w:rFonts w:ascii="Arial" w:hAnsi="Arial" w:cs="Arial"/>
          <w:sz w:val="24"/>
          <w:szCs w:val="24"/>
        </w:rPr>
        <w:br/>
        <w:t>o kosztach postępowania i ryzyku finansowym związanym ze skierowaniem sprawy na drogę sądową.</w:t>
      </w:r>
    </w:p>
    <w:p w14:paraId="246142FC" w14:textId="425374C5" w:rsidR="009C5E85" w:rsidRDefault="009C5E85" w:rsidP="009C5E85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16B37E63" w14:textId="7F04671D" w:rsidR="009C5E85" w:rsidRDefault="009C5E85" w:rsidP="009C5E85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66F4CADB" w14:textId="77777777" w:rsidR="009C5E85" w:rsidRPr="00DC682C" w:rsidRDefault="009C5E85" w:rsidP="009C5E85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519D994F" w14:textId="77777777" w:rsidR="00A416E3" w:rsidRPr="00DC682C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lastRenderedPageBreak/>
        <w:br/>
      </w:r>
      <w:r w:rsidRPr="00DC682C">
        <w:rPr>
          <w:rFonts w:ascii="Arial" w:hAnsi="Arial" w:cs="Arial"/>
          <w:b/>
          <w:bCs/>
          <w:sz w:val="24"/>
          <w:szCs w:val="24"/>
        </w:rPr>
        <w:t>Nieodpłatna pomoc prawna nie obejmuje: spraw związanych z prowadzeniem działalności gospodarczej, z wyjątkiem przygotowywania do jej rozpoczęcia.</w:t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br/>
        <w:t>Kto udziela nieodpłatnej pomocy prawnej?</w:t>
      </w:r>
    </w:p>
    <w:p w14:paraId="260F4F6E" w14:textId="77777777" w:rsidR="00A416E3" w:rsidRPr="00DC682C" w:rsidRDefault="00A416E3" w:rsidP="00DC682C">
      <w:pPr>
        <w:pStyle w:val="Normalny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t>Nieodpłatna pomoc prawna udzielana jest przez prawników, w tym adwokatów i radców prawnych.</w:t>
      </w:r>
    </w:p>
    <w:p w14:paraId="3466FFBC" w14:textId="77777777" w:rsidR="00A416E3" w:rsidRPr="00DC682C" w:rsidRDefault="00A416E3" w:rsidP="00DC682C">
      <w:pPr>
        <w:pStyle w:val="Normalny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t>Nieodpłatne poradnictwo obywatelskie świadczone jest przez doradcę.</w:t>
      </w:r>
    </w:p>
    <w:p w14:paraId="6E6DA1CA" w14:textId="77777777" w:rsidR="00DC682C" w:rsidRDefault="00A416E3" w:rsidP="00DC682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t>Wymienione osoby udzielają również informacji na temat możliwości skorzystania z mediacji, mogą sporządzić zaproszenie do rozmów i inne pisma. Właściwe spotkanie mediacyjne prowadzi profesjonalny mediator.</w:t>
      </w:r>
    </w:p>
    <w:p w14:paraId="7EE4C20F" w14:textId="4F6DA1FC" w:rsidR="00A416E3" w:rsidRPr="00DC682C" w:rsidRDefault="00E25507" w:rsidP="00DC682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br/>
      </w:r>
      <w:r w:rsidRPr="00DC682C">
        <w:rPr>
          <w:rFonts w:ascii="Arial" w:hAnsi="Arial" w:cs="Arial"/>
          <w:b/>
          <w:bCs/>
        </w:rPr>
        <w:t>Nieodpłatne poradnictwo obywatelskie obejmuje</w:t>
      </w:r>
      <w:r w:rsidRPr="00DC682C">
        <w:rPr>
          <w:rFonts w:ascii="Arial" w:hAnsi="Arial" w:cs="Arial"/>
        </w:rPr>
        <w:t xml:space="preserve"> </w:t>
      </w:r>
      <w:r w:rsidR="00A416E3" w:rsidRPr="00DC682C">
        <w:rPr>
          <w:rFonts w:ascii="Arial" w:hAnsi="Arial" w:cs="Arial"/>
        </w:rPr>
        <w:t>działania dostosowane do indywidualnej sytuacji osoby uprawnionej, zmierzające do podniesienia świadomości tej osoby o</w:t>
      </w:r>
      <w:r w:rsidR="00234886">
        <w:rPr>
          <w:rFonts w:ascii="Arial" w:hAnsi="Arial" w:cs="Arial"/>
        </w:rPr>
        <w:t> </w:t>
      </w:r>
      <w:r w:rsidR="00A416E3" w:rsidRPr="00DC682C">
        <w:rPr>
          <w:rFonts w:ascii="Arial" w:hAnsi="Arial" w:cs="Arial"/>
        </w:rPr>
        <w:t>przysługujących jej uprawnieniach lub spoczywających na niej obowiązkach oraz wsparcia w</w:t>
      </w:r>
      <w:r w:rsidR="00234886">
        <w:rPr>
          <w:rFonts w:ascii="Arial" w:hAnsi="Arial" w:cs="Arial"/>
        </w:rPr>
        <w:t> </w:t>
      </w:r>
      <w:r w:rsidR="00A416E3" w:rsidRPr="00DC682C">
        <w:rPr>
          <w:rFonts w:ascii="Arial" w:hAnsi="Arial" w:cs="Arial"/>
        </w:rPr>
        <w:t>samodzielnym rozwiązywaniu problemu, w tym, w razie potrzeby, sporządzenie wspólnie z</w:t>
      </w:r>
      <w:r w:rsidR="00234886">
        <w:rPr>
          <w:rFonts w:ascii="Arial" w:hAnsi="Arial" w:cs="Arial"/>
        </w:rPr>
        <w:t> </w:t>
      </w:r>
      <w:r w:rsidR="00A416E3" w:rsidRPr="00DC682C">
        <w:rPr>
          <w:rFonts w:ascii="Arial" w:hAnsi="Arial" w:cs="Arial"/>
        </w:rPr>
        <w:t>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49E15DB5" w14:textId="77777777" w:rsidR="00424D26" w:rsidRDefault="00E25507" w:rsidP="00DC682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  <w:u w:val="single"/>
        </w:rPr>
        <w:t>Nieodpłatna pomoc prawna oraz nieodpłatne poradnictwo obywatelskie obejmują również nieodpłatną mediację.</w:t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Nieodpłatna mediacja obejmuje:</w:t>
      </w:r>
    </w:p>
    <w:p w14:paraId="215315C2" w14:textId="77777777"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Poinformowanie osoby uprawnionej o możliwościach skorzystania z polubownych metod rozwiązywania sporów, a w szczególności mediacji oraz korzyściach z tego wynikających;</w:t>
      </w:r>
    </w:p>
    <w:p w14:paraId="29C2C60B" w14:textId="77777777"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Przygotowanie projektu umowy o mediację lub wniosku o przeprowadzenie mediacji;</w:t>
      </w:r>
    </w:p>
    <w:p w14:paraId="6CE02929" w14:textId="6BB759E5"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Przygotowanie projektu wniosku o przeprowadzenie postępowania mediacyjnego w</w:t>
      </w:r>
      <w:r w:rsidR="00234886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sprawie karnej;</w:t>
      </w:r>
    </w:p>
    <w:p w14:paraId="0BAE6FF4" w14:textId="77777777"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 xml:space="preserve">Przeprowadzenie mediacji; </w:t>
      </w:r>
    </w:p>
    <w:p w14:paraId="5D176D3F" w14:textId="6A8971BD" w:rsidR="001A18EA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Udzielenie pomocy w sporządzeniu do sądu wniosku o zatwierdzenie ugody zawartej przed mediatorem.</w:t>
      </w:r>
    </w:p>
    <w:p w14:paraId="35DD5513" w14:textId="07158595"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B26A23" w14:textId="5A9EA5B8"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4857FE" w14:textId="59645E13"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79DE95" w14:textId="305CF89C"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BA4386" w14:textId="79BD5720"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C452BE" w14:textId="77777777"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1D5634" w14:textId="77777777" w:rsidR="001A18EA" w:rsidRDefault="00E25507" w:rsidP="001A18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682C">
        <w:rPr>
          <w:rFonts w:ascii="Arial" w:hAnsi="Arial" w:cs="Arial"/>
          <w:b/>
          <w:bCs/>
          <w:sz w:val="24"/>
          <w:szCs w:val="24"/>
        </w:rPr>
        <w:t>Nieodpłatna mediacja nie obejmuje spraw, w których:</w:t>
      </w:r>
    </w:p>
    <w:p w14:paraId="7E4758DA" w14:textId="77777777" w:rsidR="001A18EA" w:rsidRDefault="00E25507" w:rsidP="001A18EA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Sąd lub inny organ wydały postanowienie o skierowaniu sprawy do mediacji lub postępowania mediacyjnego;</w:t>
      </w:r>
    </w:p>
    <w:p w14:paraId="7C1CB9FF" w14:textId="75186877" w:rsidR="001A18EA" w:rsidRPr="001A18EA" w:rsidRDefault="00E25507" w:rsidP="001A18EA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Zachodzi uzasadnione podejrzenie, że w relacji stron występuje przemoc.</w:t>
      </w:r>
      <w:r w:rsidRPr="00DC682C">
        <w:rPr>
          <w:rFonts w:ascii="Arial" w:hAnsi="Arial" w:cs="Arial"/>
          <w:sz w:val="24"/>
          <w:szCs w:val="24"/>
        </w:rPr>
        <w:br/>
      </w:r>
    </w:p>
    <w:p w14:paraId="28F5A712" w14:textId="446C8EBF" w:rsidR="001F687B" w:rsidRDefault="00E25507" w:rsidP="001A18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682C">
        <w:rPr>
          <w:rFonts w:ascii="Arial" w:hAnsi="Arial" w:cs="Arial"/>
          <w:b/>
          <w:bCs/>
          <w:sz w:val="24"/>
          <w:szCs w:val="24"/>
        </w:rPr>
        <w:t>UWAGA! Czas trwania jednego spotkania z mediatorem podczas dyżuru nie może przekroczyć 2 godzin.</w:t>
      </w:r>
    </w:p>
    <w:p w14:paraId="13AD166C" w14:textId="77777777" w:rsidR="001A18EA" w:rsidRPr="00DC682C" w:rsidRDefault="001A18EA" w:rsidP="001A1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38E6FB" w14:textId="3B138B5C" w:rsidR="008A7A77" w:rsidRDefault="001F687B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W przypadku stwierdzenia, że przedstawiony przez osobę uprawnioną problem nie może być rozwiązany w całości albo w części poprzez udzielenie nieodpłatnej pomocy prawnej, w szczególności stwierdzenia, że problem nie ma wyłącznie charakteru prawnego, adwokat lub radca prawny informują osobę uprawnioną o możliwościach uzyskania innej stosowej pomocy w jednostkach nieodpłatnego poradnictwa, wskazanych na liście sporządzanej przez starostę</w:t>
      </w:r>
    </w:p>
    <w:p w14:paraId="77D61D76" w14:textId="77777777" w:rsidR="001A18EA" w:rsidRPr="00DC682C" w:rsidRDefault="001A18EA" w:rsidP="00DC682C">
      <w:pPr>
        <w:spacing w:line="360" w:lineRule="auto"/>
        <w:rPr>
          <w:rFonts w:ascii="Arial" w:hAnsi="Arial" w:cs="Arial"/>
          <w:sz w:val="24"/>
          <w:szCs w:val="24"/>
        </w:rPr>
      </w:pPr>
    </w:p>
    <w:p w14:paraId="51A371A0" w14:textId="77777777" w:rsidR="001A18EA" w:rsidRDefault="008A7A77" w:rsidP="00DC682C">
      <w:pPr>
        <w:spacing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8A7A77">
        <w:rPr>
          <w:rFonts w:ascii="Arial" w:hAnsi="Arial" w:cs="Arial"/>
          <w:b/>
          <w:bCs/>
          <w:color w:val="C00000"/>
          <w:sz w:val="28"/>
          <w:szCs w:val="28"/>
        </w:rPr>
        <w:t>UDZIELANIE NIEODPŁATNEJ POMOCY PRAWNEJ ODBYWA SIĘ WEDŁUG KOLEJNOŚCI ZGŁOSZEŃ, PO TELEFONICZNYM UMÓWIENIU TERMINU WIZYTY POD NUMEREM (32) 44-92-378</w:t>
      </w:r>
    </w:p>
    <w:p w14:paraId="36847D79" w14:textId="04291870" w:rsidR="00DC682C" w:rsidRPr="001A18EA" w:rsidRDefault="00E25507" w:rsidP="00DC682C">
      <w:pPr>
        <w:spacing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Osobom ze znaczną niepełnosprawnością ruchową</w:t>
      </w:r>
      <w:r w:rsidRPr="00DC682C">
        <w:rPr>
          <w:rFonts w:ascii="Arial" w:hAnsi="Arial" w:cs="Arial"/>
          <w:sz w:val="24"/>
          <w:szCs w:val="24"/>
        </w:rPr>
        <w:t>, które nie mogą stawić się w punkcie osobiście, oraz osobom doświadczającym trudności w komunikowaniu się, o których mowa w</w:t>
      </w:r>
      <w:r w:rsidR="001A18EA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ustawie z dnia 19 sierpnia 2011 r. o innych środkach komunikowania się (Dz. U. z 2017 r. poz. 1824), może być udzielana nieodpłatna pomoc prawna lub świadczenie nieodpłatnego poradnictwa obywatelskiego, także poza punktem albo za pośrednictwem środków komunikowania się na odległość.</w:t>
      </w:r>
    </w:p>
    <w:p w14:paraId="13CE52F7" w14:textId="77777777" w:rsidR="00DC682C" w:rsidRPr="00DC682C" w:rsidRDefault="00DC682C" w:rsidP="00DC68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Osoby wyżej wymienione zobowiązane są również do złożenia pisemnego oświadczenia, że nie są w stanie ponieść kosztów odpłatnej pomocy prawnej. Oświadczenie składa się przed uzyskaniem nieodpłatnej pomocy prawnej - oryginał lub kopia oświadczenia powinny trafić przed udzieleniem porady drogą elektroniczną lub telefoniczną za pośrednictwem:</w:t>
      </w:r>
    </w:p>
    <w:p w14:paraId="6D51968F" w14:textId="77777777"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faksu (32) 44-92-345, lub</w:t>
      </w:r>
    </w:p>
    <w:p w14:paraId="6E09DB11" w14:textId="77777777"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w wersji elektronicznej na adres e-mail: niepelnosprawni@powiat.pszczyna.pl, lub</w:t>
      </w:r>
    </w:p>
    <w:p w14:paraId="0B260368" w14:textId="77777777"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listownie na adres Starostwo Powiatowe ul. 3 Maja 10, 43-200 Pszczyna z opisem „Nieodpłatna Pomoc Prawna”, lub</w:t>
      </w:r>
    </w:p>
    <w:p w14:paraId="4C5D535E" w14:textId="77777777"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za pośrednictwem członków rodziny albo innych osób upoważnionych przez osobę uprawnioną do Starostwa Powiatowego w Pszczynie, Punkt Obsługi Klienta (parter).</w:t>
      </w:r>
    </w:p>
    <w:p w14:paraId="53B27FB5" w14:textId="53677734" w:rsidR="001A18EA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lastRenderedPageBreak/>
        <w:br/>
        <w:t>Z ważnych powodów dopuszcza się ustalenie innej kolejności udzielania nieodpłatnej pomocy prawnej lub świadczenia nieodpłatnego poradnictwa obywatelskiego. Kobiecie, która jest w</w:t>
      </w:r>
      <w:r w:rsidR="00234886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ciąży, udzielanie nieodpłatnej pomocy prawnej lub świadczenie nieodpłatnego poradnictwa obywatelskiego odbywa się poza kolejnością.</w:t>
      </w:r>
    </w:p>
    <w:p w14:paraId="09A2E8F6" w14:textId="77777777" w:rsidR="001A18EA" w:rsidRPr="001A18EA" w:rsidRDefault="00317746" w:rsidP="001A18EA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tooltip="regulamin_zgloszen_wizyt_na_udzielanie_nieodplatnej_pomocy_prawnej_lub_swiadczenia_nieodplatnego_poradnictwa_obywatelskiego.docx (15.32 KB)" w:history="1">
        <w:r w:rsidR="00E25507" w:rsidRPr="001A18EA">
          <w:rPr>
            <w:rStyle w:val="Hipercze"/>
            <w:rFonts w:ascii="Arial" w:hAnsi="Arial" w:cs="Arial"/>
            <w:b/>
            <w:bCs/>
            <w:sz w:val="20"/>
            <w:szCs w:val="20"/>
          </w:rPr>
          <w:t xml:space="preserve">Regulamin zgłoszeń wizyt na udzielanie nieodpłatnej pomocy prawnej lub świadczenia nieodpłatnego </w:t>
        </w:r>
        <w:r w:rsidR="001A18EA">
          <w:rPr>
            <w:rStyle w:val="Hipercze"/>
            <w:rFonts w:ascii="Arial" w:hAnsi="Arial" w:cs="Arial"/>
            <w:b/>
            <w:bCs/>
            <w:sz w:val="20"/>
            <w:szCs w:val="20"/>
          </w:rPr>
          <w:t xml:space="preserve">   </w:t>
        </w:r>
        <w:r w:rsidR="00E25507" w:rsidRPr="001A18EA">
          <w:rPr>
            <w:rStyle w:val="Hipercze"/>
            <w:rFonts w:ascii="Arial" w:hAnsi="Arial" w:cs="Arial"/>
            <w:b/>
            <w:bCs/>
            <w:sz w:val="20"/>
            <w:szCs w:val="20"/>
          </w:rPr>
          <w:t>poradnictwa obywatelskiego.</w:t>
        </w:r>
      </w:hyperlink>
    </w:p>
    <w:p w14:paraId="3F24B580" w14:textId="1094F74B" w:rsidR="00EF6383" w:rsidRPr="00DC682C" w:rsidRDefault="00317746" w:rsidP="001A18EA">
      <w:pPr>
        <w:numPr>
          <w:ilvl w:val="0"/>
          <w:numId w:val="16"/>
        </w:numPr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hyperlink r:id="rId11" w:tooltip="zasady_organizacji_spotkania_mediacyjnego.docx (13.35 KB)" w:history="1">
        <w:r w:rsidR="00E25507" w:rsidRPr="001A18EA">
          <w:rPr>
            <w:rStyle w:val="Hipercze"/>
            <w:rFonts w:ascii="Arial" w:hAnsi="Arial" w:cs="Arial"/>
            <w:b/>
            <w:bCs/>
            <w:sz w:val="20"/>
            <w:szCs w:val="20"/>
          </w:rPr>
          <w:t>Zasady organizacji spotkania mediacyjnego.</w:t>
        </w:r>
      </w:hyperlink>
      <w:r w:rsidR="00E25507" w:rsidRPr="001A18EA">
        <w:rPr>
          <w:rFonts w:ascii="Arial" w:hAnsi="Arial" w:cs="Arial"/>
          <w:sz w:val="20"/>
          <w:szCs w:val="20"/>
        </w:rPr>
        <w:br/>
      </w:r>
      <w:r w:rsidR="00E25507" w:rsidRPr="001A18EA">
        <w:rPr>
          <w:rFonts w:ascii="Arial" w:hAnsi="Arial" w:cs="Arial"/>
          <w:sz w:val="20"/>
          <w:szCs w:val="20"/>
        </w:rPr>
        <w:br/>
      </w:r>
      <w:r w:rsidR="00E25507" w:rsidRPr="00234886">
        <w:rPr>
          <w:rFonts w:ascii="Arial" w:hAnsi="Arial" w:cs="Arial"/>
          <w:b/>
          <w:bCs/>
          <w:color w:val="C00000"/>
          <w:sz w:val="20"/>
          <w:szCs w:val="20"/>
        </w:rPr>
        <w:t>UWAGA: W dniach ustawowo wolnych od pracy punkty nieodpłatnej pomocy prawnej oraz nieodpłatnego poradnictwa obywatelskiego będą nieczynne.</w:t>
      </w:r>
      <w:r w:rsidR="00E25507" w:rsidRPr="00234886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7E53CA03" w14:textId="77777777" w:rsidR="001F687B" w:rsidRPr="009C5E85" w:rsidRDefault="001F687B" w:rsidP="00DC682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C5E85">
        <w:rPr>
          <w:rFonts w:ascii="Arial" w:hAnsi="Arial" w:cs="Arial"/>
          <w:i/>
          <w:sz w:val="20"/>
          <w:szCs w:val="20"/>
        </w:rPr>
        <w:t>* Więcej informacji na temat nieodpłatnej pomocy prawnej i nieodpłatnego poradnictwa obywatelskiego można znaleźć na stronie </w:t>
      </w:r>
      <w:hyperlink r:id="rId12" w:history="1">
        <w:r w:rsidRPr="009C5E85">
          <w:rPr>
            <w:rStyle w:val="Hipercze"/>
            <w:rFonts w:ascii="Arial" w:hAnsi="Arial" w:cs="Arial"/>
            <w:i/>
            <w:sz w:val="20"/>
            <w:szCs w:val="20"/>
          </w:rPr>
          <w:t>https://darmowapomocprawna.ms.gov.pl</w:t>
        </w:r>
      </w:hyperlink>
    </w:p>
    <w:p w14:paraId="6F79BF1C" w14:textId="77777777" w:rsidR="00E25507" w:rsidRPr="00DC682C" w:rsidRDefault="00E25507" w:rsidP="00DC682C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CA59646" w14:textId="77777777" w:rsidR="00DC682C" w:rsidRPr="00DC682C" w:rsidRDefault="00DC682C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DC682C" w:rsidRPr="00DC682C" w:rsidSect="00F4621A">
      <w:pgSz w:w="11906" w:h="16838"/>
      <w:pgMar w:top="0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36E4"/>
    <w:multiLevelType w:val="hybridMultilevel"/>
    <w:tmpl w:val="EA54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3A5"/>
    <w:multiLevelType w:val="hybridMultilevel"/>
    <w:tmpl w:val="6E960444"/>
    <w:lvl w:ilvl="0" w:tplc="9A48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CD6"/>
    <w:multiLevelType w:val="hybridMultilevel"/>
    <w:tmpl w:val="2C0E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E7E"/>
    <w:multiLevelType w:val="multilevel"/>
    <w:tmpl w:val="05F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03581"/>
    <w:multiLevelType w:val="hybridMultilevel"/>
    <w:tmpl w:val="AD80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80589"/>
    <w:multiLevelType w:val="hybridMultilevel"/>
    <w:tmpl w:val="69DCA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F25"/>
    <w:multiLevelType w:val="hybridMultilevel"/>
    <w:tmpl w:val="AF00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0ABE"/>
    <w:multiLevelType w:val="hybridMultilevel"/>
    <w:tmpl w:val="6A62B758"/>
    <w:lvl w:ilvl="0" w:tplc="2D2A1B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CD77F4"/>
    <w:multiLevelType w:val="hybridMultilevel"/>
    <w:tmpl w:val="361AF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7802"/>
    <w:multiLevelType w:val="hybridMultilevel"/>
    <w:tmpl w:val="8A5A2E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5ECC"/>
    <w:multiLevelType w:val="hybridMultilevel"/>
    <w:tmpl w:val="76F296F2"/>
    <w:lvl w:ilvl="0" w:tplc="5C801A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0A9B"/>
    <w:multiLevelType w:val="hybridMultilevel"/>
    <w:tmpl w:val="34EC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01FAE"/>
    <w:multiLevelType w:val="hybridMultilevel"/>
    <w:tmpl w:val="EC1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4DCB"/>
    <w:multiLevelType w:val="hybridMultilevel"/>
    <w:tmpl w:val="37787464"/>
    <w:lvl w:ilvl="0" w:tplc="9A48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916EE"/>
    <w:multiLevelType w:val="hybridMultilevel"/>
    <w:tmpl w:val="C8085F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8D1863"/>
    <w:multiLevelType w:val="hybridMultilevel"/>
    <w:tmpl w:val="901E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4"/>
  </w:num>
  <w:num w:numId="12">
    <w:abstractNumId w:val="15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2"/>
    <w:rsid w:val="000613A8"/>
    <w:rsid w:val="000B4154"/>
    <w:rsid w:val="0013334D"/>
    <w:rsid w:val="001A18EA"/>
    <w:rsid w:val="001D317E"/>
    <w:rsid w:val="001F687B"/>
    <w:rsid w:val="00234886"/>
    <w:rsid w:val="00317746"/>
    <w:rsid w:val="00333220"/>
    <w:rsid w:val="00340B09"/>
    <w:rsid w:val="003B0951"/>
    <w:rsid w:val="003B7B32"/>
    <w:rsid w:val="00424D26"/>
    <w:rsid w:val="004C120B"/>
    <w:rsid w:val="004C224C"/>
    <w:rsid w:val="00586BFB"/>
    <w:rsid w:val="005A4F2F"/>
    <w:rsid w:val="00613F15"/>
    <w:rsid w:val="00712DDC"/>
    <w:rsid w:val="00781120"/>
    <w:rsid w:val="00891BFC"/>
    <w:rsid w:val="008A22AB"/>
    <w:rsid w:val="008A7A77"/>
    <w:rsid w:val="008B4E38"/>
    <w:rsid w:val="0090764C"/>
    <w:rsid w:val="009C5E85"/>
    <w:rsid w:val="00A13262"/>
    <w:rsid w:val="00A25D94"/>
    <w:rsid w:val="00A416E3"/>
    <w:rsid w:val="00AF455B"/>
    <w:rsid w:val="00B25358"/>
    <w:rsid w:val="00BB33F7"/>
    <w:rsid w:val="00BD6A52"/>
    <w:rsid w:val="00CC7DAA"/>
    <w:rsid w:val="00CD1DF7"/>
    <w:rsid w:val="00DC682C"/>
    <w:rsid w:val="00E25507"/>
    <w:rsid w:val="00E95479"/>
    <w:rsid w:val="00EA3CC8"/>
    <w:rsid w:val="00EF6383"/>
    <w:rsid w:val="00F1241E"/>
    <w:rsid w:val="00F4621A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8BCF"/>
  <w15:chartTrackingRefBased/>
  <w15:docId w15:val="{9CFE2D30-19C8-4A97-8C00-9284F4A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3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A3C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2550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25507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E25507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507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uiPriority w:val="99"/>
    <w:semiHidden/>
    <w:unhideWhenUsed/>
    <w:rsid w:val="001F687B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A4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armowapomocprawna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owiat.pszczyna.pl/public/pliki/zasady_organizacji_spotkania_mediacyjnego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wiat.pszczyna.pl/public/pliki/regulamin_zgloszen_wizyt_na_udzielanie_nieodplatnej_pomocy_prawnej_lub_swiadczenia_nieodplatnego_poradnictwa_obywatelskieg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.pszczyna.pl/public/pliki/harmonogram_nieodplatnej_pomocy_prawnej_2020_word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E418-87AD-4FE9-802F-6E9DF417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Links>
    <vt:vector size="24" baseType="variant"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https://darmowapomocprawna.ms.gov.pl/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https://www.powiat.pszczyna.pl/public/pliki/zasady_organizacji_spotkania_mediacyjnego.docx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https://www.powiat.pszczyna.pl/public/pliki/regulamin_zgloszen_wizyt_na_udzielanie_nieodplatnej_pomocy_prawnej_lub_swiadczenia_nieodplatnego_poradnictwa_obywatelskiego.docx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https://www.powiat.pszczyna.pl/public/pliki/harmonogram_nieodplatnej_pomocy_prawnej_2020_word(1).docx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Baron</dc:creator>
  <cp:keywords/>
  <dc:description/>
  <cp:lastModifiedBy>Sosna.Renata</cp:lastModifiedBy>
  <cp:revision>6</cp:revision>
  <cp:lastPrinted>2020-03-16T11:24:00Z</cp:lastPrinted>
  <dcterms:created xsi:type="dcterms:W3CDTF">2020-07-23T08:46:00Z</dcterms:created>
  <dcterms:modified xsi:type="dcterms:W3CDTF">2020-07-24T08:57:00Z</dcterms:modified>
</cp:coreProperties>
</file>